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tbl>
      <w:tblPr>
        <w:tblW w:w="95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8"/>
        <w:gridCol w:w="6419"/>
      </w:tblGrid>
      <w:tr>
        <w:trPr>
          <w:trHeight w:val="1487"/>
        </w:trPr>
        <w:tc>
          <w:tcPr>
            <w:tcW w:w="3138" w:type="dxa"/>
          </w:tcPr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TRƯỜNG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"/>
                  </w:pict>
                </mc:Fallback>
              </mc:AlternateConten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6419" w:type="dxa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14605</wp:posOffset>
                      </wp:positionV>
                      <wp:extent cx="1905000" cy="0"/>
                      <wp:effectExtent l="12065" t="10160" r="698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6.75pt;margin-top:1.1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dV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c3DeAbjCoiq1M6GBulJvZhnTb87pHTVEdXyGPx6NpCbhYzkTUq4OANF9sNnzSCGAH6c&#10;1amxfYCEKaBTlOR8k4SfPKLwMVum8zQF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"/>
                  </w:pict>
                </mc:Fallback>
              </mc:AlternateContent>
            </w:r>
          </w:p>
          <w:p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Sơn Trường, ngày 30 tháng 9 n</w:t>
            </w:r>
            <w:r>
              <w:rPr>
                <w:rFonts w:hint="eastAsia"/>
                <w:i/>
                <w:color w:val="000000" w:themeColor="text1"/>
                <w:sz w:val="26"/>
                <w:szCs w:val="26"/>
              </w:rPr>
              <w:t>ă</w:t>
            </w:r>
            <w:r>
              <w:rPr>
                <w:i/>
                <w:color w:val="000000" w:themeColor="text1"/>
                <w:sz w:val="26"/>
                <w:szCs w:val="26"/>
              </w:rPr>
              <w:t>m 2024</w:t>
            </w:r>
          </w:p>
          <w:p>
            <w:pPr>
              <w:rPr>
                <w:i/>
                <w:color w:val="000000" w:themeColor="text1"/>
                <w:szCs w:val="28"/>
              </w:rPr>
            </w:pPr>
          </w:p>
        </w:tc>
      </w:tr>
    </w:tbl>
    <w:p>
      <w:pPr>
        <w:spacing w:line="264" w:lineRule="auto"/>
        <w:rPr>
          <w:b/>
          <w:color w:val="000000" w:themeColor="text1"/>
          <w:sz w:val="4"/>
          <w:szCs w:val="4"/>
        </w:rPr>
      </w:pPr>
    </w:p>
    <w:p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</w:t>
      </w:r>
      <w:r>
        <w:rPr>
          <w:b/>
          <w:color w:val="000000" w:themeColor="text1"/>
          <w:sz w:val="28"/>
          <w:szCs w:val="28"/>
        </w:rPr>
        <w:t xml:space="preserve"> 10</w:t>
      </w:r>
      <w:r>
        <w:rPr>
          <w:b/>
          <w:color w:val="000000" w:themeColor="text1"/>
          <w:sz w:val="28"/>
          <w:szCs w:val="28"/>
          <w:lang w:val="vi-VN"/>
        </w:rPr>
        <w:t xml:space="preserve"> NĂM 2024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SƠN TRƯỜNG</w:t>
      </w:r>
    </w:p>
    <w:p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"/>
            </w:pict>
          </mc:Fallback>
        </mc:AlternateContent>
      </w:r>
    </w:p>
    <w:p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Triển khai thực hiện Nghị quyết Hội nghị Trung ương 8 khóa XIII và các chủ trương, nghị quyết của Trung ương, của tỉnh; các quy định về trách nhiệm nêu gương của cán bộ, đảng viên.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>- Triển khai quyết liệt, toàn diện các nhiệm vụ</w:t>
      </w:r>
      <w:r>
        <w:rPr>
          <w:sz w:val="28"/>
          <w:szCs w:val="28"/>
        </w:rPr>
        <w:t xml:space="preserve"> quý IV</w:t>
      </w:r>
      <w:r>
        <w:rPr>
          <w:sz w:val="28"/>
          <w:szCs w:val="28"/>
          <w:lang w:val="vi-VN"/>
        </w:rPr>
        <w:t xml:space="preserve"> và năm 2024. Đẩy mạnh cải cách hành chính, thu ngân sách. Đẩy mạnh Chương trình mục tiêu quốc gia xây dựng nông thôn mới, giảm nghèo bền vững</w:t>
      </w:r>
      <w:r>
        <w:rPr>
          <w:sz w:val="28"/>
          <w:szCs w:val="28"/>
        </w:rPr>
        <w:t>.</w:t>
      </w:r>
    </w:p>
    <w:p>
      <w:pPr>
        <w:spacing w:after="80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thực hiện tốt các chính sách an sinh xã hội; </w:t>
      </w:r>
      <w:r>
        <w:rPr>
          <w:color w:val="000000"/>
          <w:sz w:val="28"/>
          <w:szCs w:val="28"/>
          <w:lang w:val="vi-VN"/>
        </w:rPr>
        <w:t>đảm bảo an ninh trật tự, an toàn giao thông</w:t>
      </w:r>
      <w:r>
        <w:rPr>
          <w:color w:val="000000"/>
          <w:sz w:val="28"/>
          <w:szCs w:val="28"/>
        </w:rPr>
        <w:t>.</w:t>
      </w:r>
    </w:p>
    <w:p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1974"/>
        <w:gridCol w:w="2126"/>
      </w:tblGrid>
      <w:tr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quan, Bộ phận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>
        <w:trPr>
          <w:trHeight w:val="119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01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ba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Chào cờ đầu tháng đánh giá thực hiện các nhiệm trong tháng, triển khai các nhiệm vụ trọng tâm tháng 10/2024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3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Kiểm tra công tác tích tụ ruộng đất tại thôn 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Thôn 7</w:t>
            </w:r>
          </w:p>
        </w:tc>
      </w:tr>
      <w:tr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03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  <w:tr>
        <w:trPr>
          <w:trHeight w:val="6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Làm việc với các hộ dân thôn 10 về nội dung đất đai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Nhà văn hóa thôn 10</w:t>
            </w:r>
            <w:bookmarkStart w:id="0" w:name="_GoBack"/>
            <w:bookmarkEnd w:id="0"/>
          </w:p>
        </w:tc>
      </w:tr>
      <w:tr>
        <w:trPr>
          <w:trHeight w:val="95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05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527"/>
              </w:tabs>
              <w:jc w:val="both"/>
              <w:rPr>
                <w:i/>
                <w:iCs/>
                <w:color w:val="000000" w:themeColor="text1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Thứ bảy:Nghỉ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83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Chủ nhật: Lãnh đạo xã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07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  <w:u w:val="single"/>
              </w:rPr>
            </w:pPr>
            <w:r>
              <w:rPr>
                <w:sz w:val="28"/>
                <w:szCs w:val="28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08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ba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Họp hội đồng khuyết tật xét hồ sơ khuyết tật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Huyền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1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Họp Ban chỉ đạo công tác tích tụ ruộng đất thống nhất một số 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59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  <w:tr>
        <w:trPr>
          <w:trHeight w:val="74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Họp soát xét hộ nghèo, cận nghèo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Huyền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Thứ bảy: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Chủ nhật: Lãnh đạo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thôn</w:t>
            </w:r>
          </w:p>
        </w:tc>
      </w:tr>
      <w:tr>
        <w:trPr>
          <w:trHeight w:val="82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  <w:u w:val="single"/>
              </w:rPr>
            </w:pPr>
            <w:r>
              <w:rPr>
                <w:sz w:val="28"/>
                <w:szCs w:val="28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15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Kiểm tra nghĩa địa cây Trắc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45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Họp Ban CH về tích tụ ruộng đất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5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18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Tọa đàm kỷ niệm ngày phụ nữ Việt Nam 20/10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Khai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19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Thứ bảy: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Chủ nhật: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21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  <w:u w:val="single"/>
              </w:rPr>
            </w:pPr>
            <w:r>
              <w:rPr>
                <w:sz w:val="28"/>
                <w:szCs w:val="28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Họp hội đồng tư vấn đất xét một số hồ sơ cấp đất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23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Kiểm tra công tác tích tụ ruộng đất tại thôn 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Thôn 7</w:t>
            </w:r>
          </w:p>
        </w:tc>
      </w:tr>
      <w:tr>
        <w:trPr>
          <w:trHeight w:val="7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24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25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Giải tỏa hành lang an toàn giao thông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thôn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26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iCs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pacing w:val="-4"/>
                <w:sz w:val="28"/>
                <w:szCs w:val="28"/>
              </w:rPr>
              <w:t>Thứ bảy: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Lãnh đạo xã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thôn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27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pacing w:val="-4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Chủ nhật: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  <w:u w:val="single"/>
              </w:rPr>
            </w:pPr>
            <w:r>
              <w:rPr>
                <w:sz w:val="28"/>
                <w:szCs w:val="28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Kiểm tra mô hình dân vận khéo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Nhâm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30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Họp Thường trực UBND xã triển khai một số nhiệm vụ trọng tâm trong tháng 10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TT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họp chủ tịch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31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789"/>
      </w:tblGrid>
      <w:tr>
        <w:tc>
          <w:tcPr>
            <w:tcW w:w="4849" w:type="dxa"/>
          </w:tcPr>
          <w:p>
            <w:pPr>
              <w:ind w:right="-574"/>
              <w:jc w:val="both"/>
              <w:rPr>
                <w:b/>
                <w:i/>
                <w:color w:val="000000" w:themeColor="text1"/>
              </w:rPr>
            </w:pPr>
          </w:p>
          <w:p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CBCC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Trang thông tin điện tử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(để đăng tải);</w:t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789" w:type="dxa"/>
          </w:tcPr>
          <w:p>
            <w:pPr>
              <w:jc w:val="center"/>
              <w:rPr>
                <w:b/>
                <w:color w:val="000000" w:themeColor="text1"/>
                <w:sz w:val="26"/>
              </w:rPr>
            </w:pPr>
          </w:p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>
      <w:pPr>
        <w:rPr>
          <w:color w:val="000000" w:themeColor="text1"/>
          <w:sz w:val="32"/>
          <w:szCs w:val="32"/>
        </w:rPr>
      </w:pPr>
    </w:p>
    <w:sectPr>
      <w:headerReference w:type="default" r:id="rId8"/>
      <w:pgSz w:w="11907" w:h="16840" w:code="9"/>
      <w:pgMar w:top="851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F6949A-B717-467B-84AC-CE3FDF95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CB508-3B15-4FE2-8994-9751466F2FC0}"/>
</file>

<file path=customXml/itemProps2.xml><?xml version="1.0" encoding="utf-8"?>
<ds:datastoreItem xmlns:ds="http://schemas.openxmlformats.org/officeDocument/2006/customXml" ds:itemID="{A541E7D8-0660-4599-9A13-B6BFF77E7457}"/>
</file>

<file path=customXml/itemProps3.xml><?xml version="1.0" encoding="utf-8"?>
<ds:datastoreItem xmlns:ds="http://schemas.openxmlformats.org/officeDocument/2006/customXml" ds:itemID="{46739881-32EF-41D2-88D8-C2B5EDA1B506}"/>
</file>

<file path=customXml/itemProps4.xml><?xml version="1.0" encoding="utf-8"?>
<ds:datastoreItem xmlns:ds="http://schemas.openxmlformats.org/officeDocument/2006/customXml" ds:itemID="{5FD72D22-AB13-4DB2-8061-BE741037E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2</cp:revision>
  <cp:lastPrinted>2024-01-03T06:51:00Z</cp:lastPrinted>
  <dcterms:created xsi:type="dcterms:W3CDTF">2024-10-15T02:24:00Z</dcterms:created>
  <dcterms:modified xsi:type="dcterms:W3CDTF">2024-10-15T02:24:00Z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